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78" w:rsidRDefault="005E00E0" w:rsidP="008276FF">
      <w:pPr>
        <w:rPr>
          <w:b/>
        </w:rPr>
      </w:pPr>
      <w:r>
        <w:rPr>
          <w:b/>
        </w:rPr>
        <w:t>1-</w:t>
      </w:r>
      <w:r w:rsidR="00DE0E4D">
        <w:rPr>
          <w:b/>
        </w:rPr>
        <w:t>GÖREV, YETKİ ve SORUMLULUKLARI:</w:t>
      </w:r>
    </w:p>
    <w:p w:rsidR="00EC18A6" w:rsidRPr="008276FF" w:rsidRDefault="00676678" w:rsidP="008276FF">
      <w:pPr>
        <w:rPr>
          <w:b/>
        </w:rPr>
      </w:pPr>
      <w:r>
        <w:rPr>
          <w:b/>
        </w:rPr>
        <w:t xml:space="preserve">          </w:t>
      </w:r>
      <w:r w:rsidR="008276FF">
        <w:rPr>
          <w:b/>
        </w:rPr>
        <w:t xml:space="preserve"> </w:t>
      </w:r>
      <w:r w:rsidR="00DA057F">
        <w:t xml:space="preserve">Özellikli Sağlık Hizmetleri </w:t>
      </w:r>
      <w:r w:rsidR="00654ED2">
        <w:t xml:space="preserve">Birimi </w:t>
      </w:r>
      <w:r w:rsidR="00065A0C">
        <w:t xml:space="preserve">Çalışanı Birim Sorumlusu </w:t>
      </w:r>
      <w:r w:rsidR="003215D8">
        <w:t>adına aşağıdaki görevleri yürütür.</w:t>
      </w:r>
    </w:p>
    <w:p w:rsidR="008A3BFE" w:rsidRDefault="00AD78C0" w:rsidP="00532E44">
      <w:pPr>
        <w:numPr>
          <w:ilvl w:val="0"/>
          <w:numId w:val="2"/>
        </w:numPr>
        <w:jc w:val="both"/>
      </w:pPr>
      <w:r>
        <w:rPr>
          <w:b/>
        </w:rPr>
        <w:t xml:space="preserve"> </w:t>
      </w:r>
      <w:r w:rsidR="00BF0603">
        <w:t>Özellikli Sağlık Hizmetleri</w:t>
      </w:r>
      <w:r>
        <w:t xml:space="preserve"> </w:t>
      </w:r>
      <w:r w:rsidR="00D97A57">
        <w:t>sunumunda, ildeki tüm kurum ve kuruluşlar ile gerekli hallerde koordinasyon içinde çalışmak.</w:t>
      </w:r>
    </w:p>
    <w:p w:rsidR="00D97A57" w:rsidRDefault="00D97A57" w:rsidP="00532E44">
      <w:pPr>
        <w:numPr>
          <w:ilvl w:val="0"/>
          <w:numId w:val="2"/>
        </w:numPr>
        <w:jc w:val="both"/>
      </w:pPr>
      <w:r>
        <w:t>Birlik</w:t>
      </w:r>
      <w:r w:rsidR="00BF0603">
        <w:t xml:space="preserve"> bölgesi planlaması ve </w:t>
      </w:r>
      <w:r>
        <w:t>hedef</w:t>
      </w:r>
      <w:r w:rsidR="00674EA6">
        <w:t>lerine uygun</w:t>
      </w:r>
      <w:r w:rsidR="00BF0603">
        <w:t xml:space="preserve"> Özellikli </w:t>
      </w:r>
      <w:proofErr w:type="gramStart"/>
      <w:r w:rsidR="00BF0603">
        <w:t>Sağlık  H</w:t>
      </w:r>
      <w:r>
        <w:t>izmetlerini</w:t>
      </w:r>
      <w:proofErr w:type="gramEnd"/>
      <w:r>
        <w:t xml:space="preserve"> </w:t>
      </w:r>
      <w:r w:rsidR="00607B03">
        <w:t>planlamak.</w:t>
      </w:r>
    </w:p>
    <w:p w:rsidR="007612F3" w:rsidRDefault="00BF0603" w:rsidP="00532E44">
      <w:pPr>
        <w:numPr>
          <w:ilvl w:val="0"/>
          <w:numId w:val="2"/>
        </w:numPr>
        <w:jc w:val="both"/>
      </w:pPr>
      <w:r>
        <w:t xml:space="preserve">Özellikli Sağlık Hizmetleri </w:t>
      </w:r>
      <w:r w:rsidR="007612F3">
        <w:t>verimliliğine</w:t>
      </w:r>
      <w:r>
        <w:t xml:space="preserve"> yönelik izleme, değerlendirme yapmak.</w:t>
      </w:r>
    </w:p>
    <w:p w:rsidR="00BF0603" w:rsidRDefault="00ED5769" w:rsidP="00BF0603">
      <w:pPr>
        <w:numPr>
          <w:ilvl w:val="0"/>
          <w:numId w:val="2"/>
        </w:numPr>
        <w:jc w:val="both"/>
      </w:pPr>
      <w:proofErr w:type="gramStart"/>
      <w:r w:rsidRPr="00BF0603">
        <w:t>Acil servis, yoğun bakım,</w:t>
      </w:r>
      <w:r w:rsidR="00BF0603">
        <w:t xml:space="preserve"> diyaliz, </w:t>
      </w:r>
      <w:r w:rsidRPr="00BF0603">
        <w:t xml:space="preserve"> </w:t>
      </w:r>
      <w:proofErr w:type="spellStart"/>
      <w:r w:rsidRPr="00BF0603">
        <w:t>perinatal</w:t>
      </w:r>
      <w:proofErr w:type="spellEnd"/>
      <w:r w:rsidRPr="00BF0603">
        <w:t xml:space="preserve"> merkez, organ ve doku nakli merkezleri, travma merkezleri, onkoloji, kalp-damar cerrahi, anjiyografi, üremeye yardımcı tedavi merkezleri gibi özellikli planlama gerektiren tıbbi hizmet birimlerinin birlikler için belirlenmiş planlamalara uygun olarak kurulmasına, hizmet rolünün gerektirdiği seviye ve kapasitede hizmet vermesini sağlamaya yönelik gerekli tedbirleri almak.</w:t>
      </w:r>
      <w:proofErr w:type="gramEnd"/>
    </w:p>
    <w:p w:rsidR="00EF4CC4" w:rsidRDefault="00EF4CC4" w:rsidP="00BF0603">
      <w:pPr>
        <w:numPr>
          <w:ilvl w:val="0"/>
          <w:numId w:val="2"/>
        </w:numPr>
        <w:jc w:val="both"/>
      </w:pPr>
      <w:r w:rsidRPr="005E352A">
        <w:rPr>
          <w:color w:val="000000"/>
        </w:rPr>
        <w:t>Sağlık tesislerindeki Toplum</w:t>
      </w:r>
      <w:r>
        <w:rPr>
          <w:color w:val="000000"/>
        </w:rPr>
        <w:t xml:space="preserve"> </w:t>
      </w:r>
      <w:r w:rsidRPr="005E352A">
        <w:rPr>
          <w:color w:val="000000"/>
        </w:rPr>
        <w:t xml:space="preserve">Temelli Ruh Sağlığı Hizmetleri, </w:t>
      </w:r>
      <w:r>
        <w:rPr>
          <w:color w:val="000000"/>
        </w:rPr>
        <w:t>Diyabet-</w:t>
      </w:r>
      <w:proofErr w:type="spellStart"/>
      <w:r>
        <w:rPr>
          <w:color w:val="000000"/>
        </w:rPr>
        <w:t>Obezite</w:t>
      </w:r>
      <w:proofErr w:type="spellEnd"/>
      <w:r>
        <w:rPr>
          <w:color w:val="000000"/>
        </w:rPr>
        <w:t xml:space="preserve">, AMATEM, ÇİM, Denetimli Serbestlik Kararları Tıbbi Uygulamaları, Adli Psikiyatri, Sağlık Tedbiri Uygulamaları, Anne-Bebek-Çocuk Sağlığı Hizmetleri, Sigara-Tütün Bırakma </w:t>
      </w:r>
      <w:proofErr w:type="gramStart"/>
      <w:r>
        <w:rPr>
          <w:color w:val="000000"/>
        </w:rPr>
        <w:t>Poliklinikleri,</w:t>
      </w:r>
      <w:proofErr w:type="gramEnd"/>
      <w:r>
        <w:rPr>
          <w:color w:val="000000"/>
        </w:rPr>
        <w:t xml:space="preserve"> ve İntihar Durumu ile Kadına Yönelik Şiddet </w:t>
      </w:r>
      <w:r w:rsidRPr="005E352A">
        <w:rPr>
          <w:color w:val="000000"/>
        </w:rPr>
        <w:t xml:space="preserve">gibi toplum temelli </w:t>
      </w:r>
      <w:r>
        <w:rPr>
          <w:color w:val="000000"/>
        </w:rPr>
        <w:t xml:space="preserve">ve müşterek sağlık </w:t>
      </w:r>
      <w:r w:rsidRPr="005E352A">
        <w:rPr>
          <w:color w:val="000000"/>
        </w:rPr>
        <w:t xml:space="preserve">hizmetlerinin </w:t>
      </w:r>
      <w:r w:rsidRPr="005E352A">
        <w:t>etkin bir şekilde sunumu için</w:t>
      </w:r>
      <w:r w:rsidRPr="005E352A">
        <w:rPr>
          <w:color w:val="000000"/>
        </w:rPr>
        <w:t xml:space="preserve"> </w:t>
      </w:r>
      <w:r w:rsidRPr="005E352A">
        <w:t>gerekli düzenlemeleri yapmak, sağlık tesisleri ile ilgili birim ve hizmet basamakları arasındaki koordinasyonu</w:t>
      </w:r>
      <w:r>
        <w:t xml:space="preserve"> kurarak</w:t>
      </w:r>
      <w:r w:rsidRPr="005E352A">
        <w:t xml:space="preserve"> </w:t>
      </w:r>
      <w:r w:rsidRPr="005E352A">
        <w:rPr>
          <w:color w:val="000000"/>
        </w:rPr>
        <w:t>planlamalara uygun olarak yürütülmesini sağlamak</w:t>
      </w:r>
    </w:p>
    <w:p w:rsidR="0026007A" w:rsidRPr="00BF0603" w:rsidRDefault="00BF0603" w:rsidP="00BF0603">
      <w:pPr>
        <w:numPr>
          <w:ilvl w:val="0"/>
          <w:numId w:val="2"/>
        </w:numPr>
        <w:jc w:val="both"/>
      </w:pPr>
      <w:r>
        <w:t>A</w:t>
      </w:r>
      <w:r w:rsidR="00ED5769" w:rsidRPr="00BF0603">
        <w:t>ci</w:t>
      </w:r>
      <w:r>
        <w:t xml:space="preserve">l, yoğun bakım </w:t>
      </w:r>
      <w:r w:rsidR="00ED5769" w:rsidRPr="00BF0603">
        <w:t xml:space="preserve">hizmet </w:t>
      </w:r>
      <w:proofErr w:type="gramStart"/>
      <w:r w:rsidR="00ED5769" w:rsidRPr="00BF0603">
        <w:t>biri</w:t>
      </w:r>
      <w:r>
        <w:t xml:space="preserve">mlerinin </w:t>
      </w:r>
      <w:r w:rsidR="00ED5769" w:rsidRPr="00BF0603">
        <w:t xml:space="preserve"> tescili</w:t>
      </w:r>
      <w:proofErr w:type="gramEnd"/>
      <w:r w:rsidR="00ED5769" w:rsidRPr="00BF0603">
        <w:t>, takibi ve denetimi işlemlerini yürütmek.</w:t>
      </w:r>
    </w:p>
    <w:p w:rsidR="00EF4CC4" w:rsidRDefault="002E5F8B" w:rsidP="00EF4CC4">
      <w:pPr>
        <w:numPr>
          <w:ilvl w:val="0"/>
          <w:numId w:val="2"/>
        </w:numPr>
        <w:jc w:val="both"/>
      </w:pPr>
      <w:r>
        <w:t xml:space="preserve">Diyaliz Hizmet </w:t>
      </w:r>
      <w:proofErr w:type="gramStart"/>
      <w:r>
        <w:t xml:space="preserve">birimlerinin </w:t>
      </w:r>
      <w:r w:rsidRPr="00BF0603">
        <w:t xml:space="preserve"> takibi</w:t>
      </w:r>
      <w:proofErr w:type="gramEnd"/>
      <w:r w:rsidRPr="00BF0603">
        <w:t xml:space="preserve"> ve denetimi işlemlerini yürütmek</w:t>
      </w:r>
      <w:r w:rsidR="00EF4CC4">
        <w:t>.</w:t>
      </w:r>
    </w:p>
    <w:p w:rsidR="00780432" w:rsidRDefault="00EF4CC4" w:rsidP="00532E44">
      <w:pPr>
        <w:numPr>
          <w:ilvl w:val="0"/>
          <w:numId w:val="2"/>
        </w:numPr>
        <w:jc w:val="both"/>
      </w:pPr>
      <w:r>
        <w:t>Kamu Hastane Hizmetleri Başkanı</w:t>
      </w:r>
      <w:r w:rsidR="00780432">
        <w:t xml:space="preserve"> tarafından verilen diğer görevleri yapmak.</w:t>
      </w:r>
    </w:p>
    <w:p w:rsidR="00607B03" w:rsidRPr="008A3BFE" w:rsidRDefault="00607B03" w:rsidP="00607B03">
      <w:pPr>
        <w:jc w:val="both"/>
      </w:pPr>
    </w:p>
    <w:p w:rsidR="00CB7306" w:rsidRPr="00425081" w:rsidRDefault="00CB7306" w:rsidP="0096143C">
      <w:pPr>
        <w:jc w:val="both"/>
      </w:pPr>
      <w:r>
        <w:t xml:space="preserve"> </w:t>
      </w:r>
    </w:p>
    <w:p w:rsidR="00EC18A6" w:rsidRDefault="005E00E0" w:rsidP="00EC18A6">
      <w:pPr>
        <w:rPr>
          <w:b/>
        </w:rPr>
      </w:pPr>
      <w:r>
        <w:rPr>
          <w:b/>
        </w:rPr>
        <w:t>2</w:t>
      </w:r>
      <w:r w:rsidR="00EC18A6">
        <w:rPr>
          <w:b/>
        </w:rPr>
        <w:t>-NİTELİK:</w:t>
      </w:r>
    </w:p>
    <w:p w:rsidR="00013677" w:rsidRDefault="00013677" w:rsidP="002D3559">
      <w:pPr>
        <w:jc w:val="both"/>
        <w:rPr>
          <w:b/>
        </w:rPr>
      </w:pPr>
      <w:r w:rsidRPr="00B055D7">
        <w:rPr>
          <w:b/>
        </w:rPr>
        <w:t>Öğrenim:</w:t>
      </w:r>
      <w:r>
        <w:rPr>
          <w:b/>
        </w:rPr>
        <w:t xml:space="preserve"> </w:t>
      </w:r>
      <w:r w:rsidR="002D3559" w:rsidRPr="002D3559">
        <w:t>Yurt içi ve yurt dışındaki üniversitelerin en az dört yıllık eğitim veren bölümlerinden ya</w:t>
      </w:r>
      <w:r w:rsidR="00674EA6">
        <w:t xml:space="preserve"> </w:t>
      </w:r>
      <w:r w:rsidR="002D3559" w:rsidRPr="002D3559">
        <w:t xml:space="preserve">da bunlara </w:t>
      </w:r>
      <w:r w:rsidR="002D3559">
        <w:t>denkliği Yükseköğretim Kurulu tarafından onaylanmış yurt içinde veya yurt dışındaki yüksek öğretim kurumlarından mezun olmak.</w:t>
      </w:r>
    </w:p>
    <w:p w:rsidR="00013677" w:rsidRDefault="00013677" w:rsidP="00013677">
      <w:pPr>
        <w:rPr>
          <w:b/>
        </w:rPr>
      </w:pPr>
      <w:r>
        <w:rPr>
          <w:b/>
        </w:rPr>
        <w:t>Ofis Malzemelerini Kullanım</w:t>
      </w:r>
      <w:r w:rsidRPr="00B055D7">
        <w:rPr>
          <w:b/>
        </w:rPr>
        <w:t xml:space="preserve"> Bilgisi:</w:t>
      </w:r>
      <w:r w:rsidR="00DA1BEC">
        <w:rPr>
          <w:b/>
        </w:rPr>
        <w:t xml:space="preserve"> </w:t>
      </w:r>
      <w:r w:rsidR="00DE0E4D">
        <w:rPr>
          <w:b/>
        </w:rPr>
        <w:t>-</w:t>
      </w:r>
      <w:r w:rsidR="00117133">
        <w:rPr>
          <w:b/>
        </w:rPr>
        <w:t xml:space="preserve"> </w:t>
      </w:r>
      <w:r w:rsidR="00117133" w:rsidRPr="00117133">
        <w:t>Tüm Office Programlarını Kullanabiliyor olmak.</w:t>
      </w:r>
      <w:r w:rsidR="00117133">
        <w:rPr>
          <w:b/>
        </w:rPr>
        <w:t xml:space="preserve"> </w:t>
      </w:r>
    </w:p>
    <w:p w:rsidR="00013677" w:rsidRPr="009A1D3A" w:rsidRDefault="00013677" w:rsidP="00013677">
      <w:r w:rsidRPr="009A1D3A">
        <w:t xml:space="preserve"> </w:t>
      </w:r>
    </w:p>
    <w:p w:rsidR="00EC18A6" w:rsidRPr="00425081" w:rsidRDefault="005E00E0" w:rsidP="00DA1BEC">
      <w:pPr>
        <w:jc w:val="both"/>
      </w:pPr>
      <w:r>
        <w:rPr>
          <w:b/>
        </w:rPr>
        <w:t>3</w:t>
      </w:r>
      <w:r w:rsidR="00EC18A6">
        <w:rPr>
          <w:b/>
        </w:rPr>
        <w:t>-VEKALET:</w:t>
      </w:r>
      <w:r w:rsidR="009B1A28">
        <w:rPr>
          <w:b/>
        </w:rPr>
        <w:t xml:space="preserve"> </w:t>
      </w:r>
      <w:r w:rsidR="001A7820">
        <w:t>İlgili</w:t>
      </w:r>
      <w:bookmarkStart w:id="0" w:name="_GoBack"/>
      <w:bookmarkEnd w:id="0"/>
      <w:r w:rsidR="00065A0C">
        <w:t xml:space="preserve"> çalışanın </w:t>
      </w:r>
      <w:r w:rsidR="00EC18A6" w:rsidRPr="00425081">
        <w:t xml:space="preserve"> izin, rapor, görev gibi nedenlerle görevinde</w:t>
      </w:r>
      <w:r w:rsidR="0096143C">
        <w:t xml:space="preserve"> bulunamadığı durumlarda </w:t>
      </w:r>
      <w:r w:rsidR="00065A0C">
        <w:t xml:space="preserve">Özellikli Sağlık Hizmetleri Birim Sorumlusu </w:t>
      </w:r>
      <w:r w:rsidR="002D3559">
        <w:t>yerine bakar.</w:t>
      </w:r>
    </w:p>
    <w:p w:rsidR="00EC18A6" w:rsidRPr="00425081" w:rsidRDefault="00EC18A6" w:rsidP="00DA1BEC">
      <w:pPr>
        <w:jc w:val="both"/>
      </w:pPr>
    </w:p>
    <w:p w:rsidR="00F86319" w:rsidRDefault="00F86319"/>
    <w:sectPr w:rsidR="00F86319" w:rsidSect="00EC18A6">
      <w:headerReference w:type="default" r:id="rId9"/>
      <w:footerReference w:type="default" r:id="rId10"/>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6D" w:rsidRDefault="00A3566D">
      <w:r>
        <w:separator/>
      </w:r>
    </w:p>
  </w:endnote>
  <w:endnote w:type="continuationSeparator" w:id="0">
    <w:p w:rsidR="00A3566D" w:rsidRDefault="00A3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3669"/>
      <w:gridCol w:w="3283"/>
    </w:tblGrid>
    <w:tr w:rsidR="00DA1BEC" w:rsidRPr="000B3E31" w:rsidTr="00425729">
      <w:trPr>
        <w:trHeight w:val="345"/>
      </w:trPr>
      <w:tc>
        <w:tcPr>
          <w:tcW w:w="3668" w:type="dxa"/>
          <w:vAlign w:val="center"/>
        </w:tcPr>
        <w:p w:rsidR="00DA1BEC" w:rsidRPr="00425729" w:rsidRDefault="00DA1BEC" w:rsidP="00425729">
          <w:pPr>
            <w:jc w:val="center"/>
            <w:rPr>
              <w:b/>
              <w:sz w:val="22"/>
              <w:szCs w:val="22"/>
            </w:rPr>
          </w:pPr>
          <w:r w:rsidRPr="00425729">
            <w:rPr>
              <w:b/>
              <w:sz w:val="22"/>
              <w:szCs w:val="22"/>
            </w:rPr>
            <w:t>HAZIRLAYAN</w:t>
          </w:r>
        </w:p>
      </w:tc>
      <w:tc>
        <w:tcPr>
          <w:tcW w:w="3669" w:type="dxa"/>
          <w:vAlign w:val="center"/>
        </w:tcPr>
        <w:p w:rsidR="00DA1BEC" w:rsidRPr="00425729" w:rsidRDefault="00DA1BEC" w:rsidP="00425729">
          <w:pPr>
            <w:jc w:val="center"/>
            <w:rPr>
              <w:b/>
              <w:sz w:val="22"/>
              <w:szCs w:val="22"/>
            </w:rPr>
          </w:pPr>
          <w:r w:rsidRPr="00425729">
            <w:rPr>
              <w:b/>
              <w:sz w:val="22"/>
              <w:szCs w:val="22"/>
            </w:rPr>
            <w:t>KONTROL EDEN</w:t>
          </w:r>
        </w:p>
      </w:tc>
      <w:tc>
        <w:tcPr>
          <w:tcW w:w="3283" w:type="dxa"/>
          <w:vAlign w:val="center"/>
        </w:tcPr>
        <w:p w:rsidR="00DA1BEC" w:rsidRPr="00425729" w:rsidRDefault="00DA1BEC" w:rsidP="00425729">
          <w:pPr>
            <w:jc w:val="center"/>
            <w:rPr>
              <w:b/>
              <w:sz w:val="22"/>
              <w:szCs w:val="22"/>
            </w:rPr>
          </w:pPr>
          <w:r w:rsidRPr="00425729">
            <w:rPr>
              <w:b/>
              <w:sz w:val="22"/>
              <w:szCs w:val="22"/>
            </w:rPr>
            <w:t>ONAYLAYAN</w:t>
          </w:r>
        </w:p>
      </w:tc>
    </w:tr>
    <w:tr w:rsidR="00DA1BEC" w:rsidRPr="000B3E31" w:rsidTr="00425729">
      <w:trPr>
        <w:trHeight w:val="1348"/>
      </w:trPr>
      <w:tc>
        <w:tcPr>
          <w:tcW w:w="3668" w:type="dxa"/>
        </w:tcPr>
        <w:p w:rsidR="00DA1BEC" w:rsidRPr="00425729" w:rsidRDefault="00DA1BEC" w:rsidP="00425729">
          <w:pPr>
            <w:jc w:val="center"/>
            <w:rPr>
              <w:sz w:val="22"/>
              <w:szCs w:val="22"/>
            </w:rPr>
          </w:pPr>
        </w:p>
        <w:p w:rsidR="00725E50" w:rsidRPr="00425729" w:rsidRDefault="00725E50" w:rsidP="00425729">
          <w:pPr>
            <w:jc w:val="center"/>
            <w:rPr>
              <w:b/>
              <w:sz w:val="22"/>
              <w:szCs w:val="22"/>
            </w:rPr>
          </w:pPr>
        </w:p>
        <w:p w:rsidR="00DA1BEC" w:rsidRPr="00425729" w:rsidRDefault="009866E8" w:rsidP="00425729">
          <w:pPr>
            <w:jc w:val="center"/>
            <w:rPr>
              <w:b/>
              <w:sz w:val="22"/>
              <w:szCs w:val="22"/>
            </w:rPr>
          </w:pPr>
          <w:r>
            <w:rPr>
              <w:b/>
              <w:sz w:val="22"/>
              <w:szCs w:val="22"/>
            </w:rPr>
            <w:t>Ahmet GÜVEN</w:t>
          </w:r>
        </w:p>
        <w:p w:rsidR="00DA1BEC" w:rsidRPr="00425729" w:rsidRDefault="0096143C" w:rsidP="00425729">
          <w:pPr>
            <w:jc w:val="center"/>
            <w:rPr>
              <w:b/>
              <w:sz w:val="22"/>
              <w:szCs w:val="22"/>
            </w:rPr>
          </w:pPr>
          <w:r>
            <w:rPr>
              <w:b/>
              <w:sz w:val="22"/>
              <w:szCs w:val="22"/>
            </w:rPr>
            <w:t>Uzman</w:t>
          </w:r>
        </w:p>
      </w:tc>
      <w:tc>
        <w:tcPr>
          <w:tcW w:w="3669" w:type="dxa"/>
        </w:tcPr>
        <w:p w:rsidR="00DA1BEC" w:rsidRPr="00425729" w:rsidRDefault="00DA1BEC" w:rsidP="00425729">
          <w:pPr>
            <w:jc w:val="center"/>
            <w:rPr>
              <w:b/>
              <w:sz w:val="22"/>
              <w:szCs w:val="22"/>
            </w:rPr>
          </w:pPr>
        </w:p>
        <w:p w:rsidR="00725E50" w:rsidRPr="00425729" w:rsidRDefault="00725E50" w:rsidP="00425729">
          <w:pPr>
            <w:jc w:val="center"/>
            <w:rPr>
              <w:b/>
              <w:sz w:val="22"/>
              <w:szCs w:val="22"/>
            </w:rPr>
          </w:pPr>
        </w:p>
        <w:p w:rsidR="00DA1BEC" w:rsidRPr="00425729" w:rsidRDefault="00DA1BEC" w:rsidP="00425729">
          <w:pPr>
            <w:jc w:val="center"/>
            <w:rPr>
              <w:b/>
              <w:sz w:val="22"/>
              <w:szCs w:val="22"/>
            </w:rPr>
          </w:pPr>
        </w:p>
        <w:p w:rsidR="00DA1BEC" w:rsidRPr="00425729" w:rsidRDefault="008276FF" w:rsidP="00425729">
          <w:pPr>
            <w:jc w:val="center"/>
            <w:rPr>
              <w:b/>
              <w:sz w:val="22"/>
              <w:szCs w:val="22"/>
            </w:rPr>
          </w:pPr>
          <w:r w:rsidRPr="00425729">
            <w:rPr>
              <w:b/>
              <w:sz w:val="22"/>
              <w:szCs w:val="22"/>
            </w:rPr>
            <w:t>Kalite Yönetim Temsilcisi</w:t>
          </w:r>
        </w:p>
      </w:tc>
      <w:tc>
        <w:tcPr>
          <w:tcW w:w="3283" w:type="dxa"/>
        </w:tcPr>
        <w:p w:rsidR="00DA1BEC" w:rsidRDefault="00DA1BEC" w:rsidP="00425729">
          <w:pPr>
            <w:jc w:val="center"/>
            <w:rPr>
              <w:b/>
              <w:sz w:val="22"/>
              <w:szCs w:val="22"/>
            </w:rPr>
          </w:pPr>
        </w:p>
        <w:p w:rsidR="00AD78C0" w:rsidRPr="00425729" w:rsidRDefault="00AD78C0" w:rsidP="00425729">
          <w:pPr>
            <w:jc w:val="center"/>
            <w:rPr>
              <w:b/>
              <w:sz w:val="22"/>
              <w:szCs w:val="22"/>
            </w:rPr>
          </w:pPr>
        </w:p>
        <w:p w:rsidR="008276FF" w:rsidRPr="00425729" w:rsidRDefault="008276FF" w:rsidP="00AD78C0">
          <w:pPr>
            <w:jc w:val="center"/>
            <w:rPr>
              <w:b/>
              <w:sz w:val="22"/>
              <w:szCs w:val="22"/>
            </w:rPr>
          </w:pPr>
        </w:p>
      </w:tc>
    </w:tr>
  </w:tbl>
  <w:p w:rsidR="00DA1BEC" w:rsidRDefault="00DA1B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6D" w:rsidRDefault="00A3566D">
      <w:r>
        <w:separator/>
      </w:r>
    </w:p>
  </w:footnote>
  <w:footnote w:type="continuationSeparator" w:id="0">
    <w:p w:rsidR="00A3566D" w:rsidRDefault="00A3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gridCol w:w="1260"/>
    </w:tblGrid>
    <w:tr w:rsidR="00DA1BEC" w:rsidRPr="000B3E31" w:rsidTr="00425729">
      <w:trPr>
        <w:trHeight w:val="387"/>
      </w:trPr>
      <w:tc>
        <w:tcPr>
          <w:tcW w:w="2340" w:type="dxa"/>
          <w:vMerge w:val="restart"/>
          <w:tcBorders>
            <w:right w:val="nil"/>
          </w:tcBorders>
          <w:vAlign w:val="center"/>
        </w:tcPr>
        <w:p w:rsidR="00DA1BEC" w:rsidRPr="000B3E31" w:rsidRDefault="00654ED2" w:rsidP="00425729">
          <w:pPr>
            <w:jc w:val="center"/>
          </w:pPr>
          <w:r w:rsidRPr="00654ED2">
            <w:rPr>
              <w:noProof/>
            </w:rPr>
            <w:drawing>
              <wp:inline distT="0" distB="0" distL="0" distR="0" wp14:anchorId="6E8AC8CF" wp14:editId="5D46AAED">
                <wp:extent cx="1066800" cy="1095375"/>
                <wp:effectExtent l="0" t="0" r="0" b="9525"/>
                <wp:docPr id="2" name="Resim 2" descr="C:\Users\Administrator\Desktop\müdürlü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müdürlü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tc>
      <w:tc>
        <w:tcPr>
          <w:tcW w:w="4680" w:type="dxa"/>
          <w:vMerge w:val="restart"/>
          <w:tcBorders>
            <w:left w:val="nil"/>
          </w:tcBorders>
          <w:vAlign w:val="center"/>
        </w:tcPr>
        <w:p w:rsidR="00DA1BEC" w:rsidRPr="00425729" w:rsidRDefault="00DA1BEC" w:rsidP="00425729">
          <w:pPr>
            <w:jc w:val="center"/>
            <w:rPr>
              <w:b/>
              <w:sz w:val="22"/>
              <w:szCs w:val="22"/>
            </w:rPr>
          </w:pPr>
          <w:r w:rsidRPr="00425729">
            <w:rPr>
              <w:b/>
              <w:sz w:val="22"/>
              <w:szCs w:val="22"/>
            </w:rPr>
            <w:t>T.C</w:t>
          </w:r>
          <w:r w:rsidR="00725E50" w:rsidRPr="00425729">
            <w:rPr>
              <w:b/>
              <w:sz w:val="22"/>
              <w:szCs w:val="22"/>
            </w:rPr>
            <w:t>.</w:t>
          </w:r>
        </w:p>
        <w:p w:rsidR="00DA1BEC" w:rsidRDefault="00676678" w:rsidP="00425729">
          <w:pPr>
            <w:jc w:val="center"/>
            <w:rPr>
              <w:b/>
              <w:sz w:val="22"/>
              <w:szCs w:val="22"/>
            </w:rPr>
          </w:pPr>
          <w:r>
            <w:rPr>
              <w:b/>
              <w:sz w:val="22"/>
              <w:szCs w:val="22"/>
            </w:rPr>
            <w:t>SAĞLIK BAKANLIĞI</w:t>
          </w:r>
        </w:p>
        <w:p w:rsidR="00676678" w:rsidRDefault="00654ED2" w:rsidP="00425729">
          <w:pPr>
            <w:jc w:val="center"/>
            <w:rPr>
              <w:b/>
              <w:sz w:val="22"/>
              <w:szCs w:val="22"/>
            </w:rPr>
          </w:pPr>
          <w:r>
            <w:rPr>
              <w:b/>
              <w:sz w:val="22"/>
              <w:szCs w:val="22"/>
            </w:rPr>
            <w:t>Antalya İl Sağlık Müdürlüğü</w:t>
          </w:r>
        </w:p>
        <w:p w:rsidR="00654ED2" w:rsidRDefault="00654ED2" w:rsidP="00425729">
          <w:pPr>
            <w:jc w:val="center"/>
            <w:rPr>
              <w:b/>
              <w:sz w:val="22"/>
              <w:szCs w:val="22"/>
            </w:rPr>
          </w:pPr>
          <w:r>
            <w:rPr>
              <w:b/>
              <w:sz w:val="22"/>
              <w:szCs w:val="22"/>
            </w:rPr>
            <w:t>Kamu Hastaneleri Hizmetleri Başkanlığı</w:t>
          </w:r>
        </w:p>
        <w:p w:rsidR="00532E44" w:rsidRPr="00425729" w:rsidRDefault="00DA057F" w:rsidP="00425729">
          <w:pPr>
            <w:jc w:val="center"/>
            <w:rPr>
              <w:b/>
              <w:sz w:val="22"/>
              <w:szCs w:val="22"/>
            </w:rPr>
          </w:pPr>
          <w:r>
            <w:rPr>
              <w:b/>
              <w:sz w:val="22"/>
              <w:szCs w:val="22"/>
            </w:rPr>
            <w:t>Özellikli Sağlık</w:t>
          </w:r>
          <w:r w:rsidR="00532E44">
            <w:rPr>
              <w:b/>
              <w:sz w:val="22"/>
              <w:szCs w:val="22"/>
            </w:rPr>
            <w:t xml:space="preserve"> Hizmetleri Birimi</w:t>
          </w:r>
        </w:p>
        <w:p w:rsidR="00DA1BEC" w:rsidRPr="00425729" w:rsidRDefault="00DA1BEC" w:rsidP="00676678">
          <w:pPr>
            <w:rPr>
              <w:b/>
              <w:sz w:val="22"/>
              <w:szCs w:val="22"/>
            </w:rPr>
          </w:pPr>
        </w:p>
        <w:p w:rsidR="00DA1BEC" w:rsidRPr="00425729" w:rsidRDefault="00065A0C" w:rsidP="00425729">
          <w:pPr>
            <w:jc w:val="center"/>
            <w:rPr>
              <w:b/>
              <w:sz w:val="22"/>
              <w:szCs w:val="22"/>
            </w:rPr>
          </w:pPr>
          <w:r>
            <w:rPr>
              <w:b/>
              <w:sz w:val="22"/>
              <w:szCs w:val="22"/>
            </w:rPr>
            <w:t>BİRİM ÇALIŞANI</w:t>
          </w:r>
        </w:p>
        <w:p w:rsidR="00DA1BEC" w:rsidRPr="00425729" w:rsidRDefault="008276FF" w:rsidP="00425729">
          <w:pPr>
            <w:jc w:val="center"/>
            <w:rPr>
              <w:b/>
              <w:sz w:val="22"/>
              <w:szCs w:val="22"/>
            </w:rPr>
          </w:pPr>
          <w:r w:rsidRPr="00425729">
            <w:rPr>
              <w:b/>
              <w:sz w:val="22"/>
              <w:szCs w:val="22"/>
            </w:rPr>
            <w:t xml:space="preserve"> GÖREV TANIMI</w:t>
          </w:r>
        </w:p>
      </w:tc>
      <w:tc>
        <w:tcPr>
          <w:tcW w:w="2340" w:type="dxa"/>
          <w:vAlign w:val="center"/>
        </w:tcPr>
        <w:p w:rsidR="00DA1BEC" w:rsidRPr="00425729" w:rsidRDefault="00DA1BEC" w:rsidP="00D94143">
          <w:pPr>
            <w:rPr>
              <w:b/>
              <w:sz w:val="22"/>
              <w:szCs w:val="22"/>
            </w:rPr>
          </w:pPr>
          <w:r w:rsidRPr="00425729">
            <w:rPr>
              <w:b/>
              <w:sz w:val="22"/>
              <w:szCs w:val="22"/>
            </w:rPr>
            <w:t>DOKÜMAN KODU</w:t>
          </w:r>
        </w:p>
      </w:tc>
      <w:tc>
        <w:tcPr>
          <w:tcW w:w="1260" w:type="dxa"/>
          <w:vAlign w:val="center"/>
        </w:tcPr>
        <w:p w:rsidR="00DA1BEC" w:rsidRPr="00425729" w:rsidRDefault="00532E44" w:rsidP="00D94143">
          <w:pPr>
            <w:rPr>
              <w:b/>
              <w:sz w:val="22"/>
              <w:szCs w:val="22"/>
            </w:rPr>
          </w:pPr>
          <w:r>
            <w:rPr>
              <w:b/>
              <w:sz w:val="22"/>
              <w:szCs w:val="22"/>
            </w:rPr>
            <w:t>GT/</w:t>
          </w:r>
          <w:proofErr w:type="gramStart"/>
          <w:r>
            <w:rPr>
              <w:b/>
              <w:sz w:val="22"/>
              <w:szCs w:val="22"/>
            </w:rPr>
            <w:t>..</w:t>
          </w:r>
          <w:proofErr w:type="gramEnd"/>
        </w:p>
      </w:tc>
    </w:tr>
    <w:tr w:rsidR="00DA1BEC" w:rsidRPr="000B3E31" w:rsidTr="00425729">
      <w:trPr>
        <w:trHeight w:val="387"/>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YAYIN TARİHİ</w:t>
          </w:r>
        </w:p>
      </w:tc>
      <w:tc>
        <w:tcPr>
          <w:tcW w:w="1260" w:type="dxa"/>
          <w:vAlign w:val="center"/>
        </w:tcPr>
        <w:p w:rsidR="00DA1BEC" w:rsidRPr="00425729" w:rsidRDefault="00654ED2" w:rsidP="00D94143">
          <w:pPr>
            <w:rPr>
              <w:b/>
              <w:sz w:val="22"/>
              <w:szCs w:val="22"/>
            </w:rPr>
          </w:pPr>
          <w:r>
            <w:rPr>
              <w:b/>
              <w:sz w:val="22"/>
              <w:szCs w:val="22"/>
            </w:rPr>
            <w:t>00.00</w:t>
          </w:r>
          <w:r w:rsidR="0096143C">
            <w:rPr>
              <w:b/>
              <w:sz w:val="22"/>
              <w:szCs w:val="22"/>
            </w:rPr>
            <w:t>.201</w:t>
          </w:r>
          <w:r>
            <w:rPr>
              <w:b/>
              <w:sz w:val="22"/>
              <w:szCs w:val="22"/>
            </w:rPr>
            <w:t>8</w:t>
          </w:r>
        </w:p>
      </w:tc>
    </w:tr>
    <w:tr w:rsidR="00DA1BEC" w:rsidRPr="000B3E31" w:rsidTr="00425729">
      <w:trPr>
        <w:trHeight w:val="387"/>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REVİZYON NO</w:t>
          </w:r>
        </w:p>
      </w:tc>
      <w:tc>
        <w:tcPr>
          <w:tcW w:w="1260" w:type="dxa"/>
          <w:vAlign w:val="center"/>
        </w:tcPr>
        <w:p w:rsidR="00DA1BEC" w:rsidRPr="00425729" w:rsidRDefault="0096143C" w:rsidP="00D94143">
          <w:pPr>
            <w:rPr>
              <w:b/>
              <w:sz w:val="22"/>
              <w:szCs w:val="22"/>
            </w:rPr>
          </w:pPr>
          <w:r>
            <w:rPr>
              <w:b/>
              <w:sz w:val="22"/>
              <w:szCs w:val="22"/>
            </w:rPr>
            <w:t>00</w:t>
          </w:r>
        </w:p>
      </w:tc>
    </w:tr>
    <w:tr w:rsidR="00DA1BEC" w:rsidRPr="000B3E31" w:rsidTr="00425729">
      <w:trPr>
        <w:trHeight w:val="387"/>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REVİZYON TARİHİ</w:t>
          </w:r>
        </w:p>
      </w:tc>
      <w:tc>
        <w:tcPr>
          <w:tcW w:w="1260" w:type="dxa"/>
          <w:vAlign w:val="center"/>
        </w:tcPr>
        <w:p w:rsidR="00DA1BEC" w:rsidRPr="00425729" w:rsidRDefault="0096143C" w:rsidP="0096143C">
          <w:pPr>
            <w:jc w:val="center"/>
            <w:rPr>
              <w:b/>
              <w:sz w:val="22"/>
              <w:szCs w:val="22"/>
            </w:rPr>
          </w:pPr>
          <w:r>
            <w:rPr>
              <w:b/>
              <w:sz w:val="22"/>
              <w:szCs w:val="22"/>
            </w:rPr>
            <w:t>...</w:t>
          </w:r>
        </w:p>
      </w:tc>
    </w:tr>
    <w:tr w:rsidR="00DA1BEC" w:rsidRPr="000B3E31" w:rsidTr="00425729">
      <w:trPr>
        <w:trHeight w:val="370"/>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SAYFA SAYISI</w:t>
          </w:r>
        </w:p>
      </w:tc>
      <w:tc>
        <w:tcPr>
          <w:tcW w:w="1260" w:type="dxa"/>
          <w:vAlign w:val="center"/>
        </w:tcPr>
        <w:p w:rsidR="00DA1BEC" w:rsidRPr="00425729" w:rsidRDefault="00DA1BEC" w:rsidP="00D94143">
          <w:pPr>
            <w:rPr>
              <w:b/>
              <w:sz w:val="22"/>
              <w:szCs w:val="22"/>
            </w:rPr>
          </w:pPr>
          <w:r w:rsidRPr="00425729">
            <w:rPr>
              <w:b/>
              <w:sz w:val="22"/>
              <w:szCs w:val="22"/>
            </w:rPr>
            <w:t>1/</w:t>
          </w:r>
          <w:r w:rsidR="005D07F2" w:rsidRPr="00425729">
            <w:rPr>
              <w:rStyle w:val="SayfaNumaras"/>
              <w:b/>
              <w:sz w:val="22"/>
              <w:szCs w:val="22"/>
            </w:rPr>
            <w:fldChar w:fldCharType="begin"/>
          </w:r>
          <w:r w:rsidRPr="00425729">
            <w:rPr>
              <w:rStyle w:val="SayfaNumaras"/>
              <w:b/>
              <w:sz w:val="22"/>
              <w:szCs w:val="22"/>
            </w:rPr>
            <w:instrText xml:space="preserve"> PAGE </w:instrText>
          </w:r>
          <w:r w:rsidR="005D07F2" w:rsidRPr="00425729">
            <w:rPr>
              <w:rStyle w:val="SayfaNumaras"/>
              <w:b/>
              <w:sz w:val="22"/>
              <w:szCs w:val="22"/>
            </w:rPr>
            <w:fldChar w:fldCharType="separate"/>
          </w:r>
          <w:r w:rsidR="001A7820">
            <w:rPr>
              <w:rStyle w:val="SayfaNumaras"/>
              <w:b/>
              <w:noProof/>
              <w:sz w:val="22"/>
              <w:szCs w:val="22"/>
            </w:rPr>
            <w:t>1</w:t>
          </w:r>
          <w:r w:rsidR="005D07F2" w:rsidRPr="00425729">
            <w:rPr>
              <w:rStyle w:val="SayfaNumaras"/>
              <w:b/>
              <w:sz w:val="22"/>
              <w:szCs w:val="22"/>
            </w:rPr>
            <w:fldChar w:fldCharType="end"/>
          </w:r>
        </w:p>
      </w:tc>
    </w:tr>
  </w:tbl>
  <w:p w:rsidR="00DA1BEC" w:rsidRDefault="00DA1BEC" w:rsidP="00F863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332E"/>
    <w:multiLevelType w:val="hybridMultilevel"/>
    <w:tmpl w:val="E236B2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4AF0841"/>
    <w:multiLevelType w:val="hybridMultilevel"/>
    <w:tmpl w:val="B2E0B9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D1C4B16"/>
    <w:multiLevelType w:val="hybridMultilevel"/>
    <w:tmpl w:val="7B500AE4"/>
    <w:lvl w:ilvl="0" w:tplc="07269B82">
      <w:start w:val="1"/>
      <w:numFmt w:val="bullet"/>
      <w:lvlText w:val=""/>
      <w:lvlJc w:val="left"/>
      <w:pPr>
        <w:tabs>
          <w:tab w:val="num" w:pos="720"/>
        </w:tabs>
        <w:ind w:left="720" w:hanging="360"/>
      </w:pPr>
      <w:rPr>
        <w:rFonts w:ascii="Wingdings" w:hAnsi="Wingdings" w:hint="default"/>
      </w:rPr>
    </w:lvl>
    <w:lvl w:ilvl="1" w:tplc="6CA67CDC" w:tentative="1">
      <w:start w:val="1"/>
      <w:numFmt w:val="bullet"/>
      <w:lvlText w:val=""/>
      <w:lvlJc w:val="left"/>
      <w:pPr>
        <w:tabs>
          <w:tab w:val="num" w:pos="1440"/>
        </w:tabs>
        <w:ind w:left="1440" w:hanging="360"/>
      </w:pPr>
      <w:rPr>
        <w:rFonts w:ascii="Wingdings" w:hAnsi="Wingdings" w:hint="default"/>
      </w:rPr>
    </w:lvl>
    <w:lvl w:ilvl="2" w:tplc="98965FA8" w:tentative="1">
      <w:start w:val="1"/>
      <w:numFmt w:val="bullet"/>
      <w:lvlText w:val=""/>
      <w:lvlJc w:val="left"/>
      <w:pPr>
        <w:tabs>
          <w:tab w:val="num" w:pos="2160"/>
        </w:tabs>
        <w:ind w:left="2160" w:hanging="360"/>
      </w:pPr>
      <w:rPr>
        <w:rFonts w:ascii="Wingdings" w:hAnsi="Wingdings" w:hint="default"/>
      </w:rPr>
    </w:lvl>
    <w:lvl w:ilvl="3" w:tplc="1EAE7FA4" w:tentative="1">
      <w:start w:val="1"/>
      <w:numFmt w:val="bullet"/>
      <w:lvlText w:val=""/>
      <w:lvlJc w:val="left"/>
      <w:pPr>
        <w:tabs>
          <w:tab w:val="num" w:pos="2880"/>
        </w:tabs>
        <w:ind w:left="2880" w:hanging="360"/>
      </w:pPr>
      <w:rPr>
        <w:rFonts w:ascii="Wingdings" w:hAnsi="Wingdings" w:hint="default"/>
      </w:rPr>
    </w:lvl>
    <w:lvl w:ilvl="4" w:tplc="3D5C6138" w:tentative="1">
      <w:start w:val="1"/>
      <w:numFmt w:val="bullet"/>
      <w:lvlText w:val=""/>
      <w:lvlJc w:val="left"/>
      <w:pPr>
        <w:tabs>
          <w:tab w:val="num" w:pos="3600"/>
        </w:tabs>
        <w:ind w:left="3600" w:hanging="360"/>
      </w:pPr>
      <w:rPr>
        <w:rFonts w:ascii="Wingdings" w:hAnsi="Wingdings" w:hint="default"/>
      </w:rPr>
    </w:lvl>
    <w:lvl w:ilvl="5" w:tplc="0FBE2F6E" w:tentative="1">
      <w:start w:val="1"/>
      <w:numFmt w:val="bullet"/>
      <w:lvlText w:val=""/>
      <w:lvlJc w:val="left"/>
      <w:pPr>
        <w:tabs>
          <w:tab w:val="num" w:pos="4320"/>
        </w:tabs>
        <w:ind w:left="4320" w:hanging="360"/>
      </w:pPr>
      <w:rPr>
        <w:rFonts w:ascii="Wingdings" w:hAnsi="Wingdings" w:hint="default"/>
      </w:rPr>
    </w:lvl>
    <w:lvl w:ilvl="6" w:tplc="DB689D40" w:tentative="1">
      <w:start w:val="1"/>
      <w:numFmt w:val="bullet"/>
      <w:lvlText w:val=""/>
      <w:lvlJc w:val="left"/>
      <w:pPr>
        <w:tabs>
          <w:tab w:val="num" w:pos="5040"/>
        </w:tabs>
        <w:ind w:left="5040" w:hanging="360"/>
      </w:pPr>
      <w:rPr>
        <w:rFonts w:ascii="Wingdings" w:hAnsi="Wingdings" w:hint="default"/>
      </w:rPr>
    </w:lvl>
    <w:lvl w:ilvl="7" w:tplc="24DA135A" w:tentative="1">
      <w:start w:val="1"/>
      <w:numFmt w:val="bullet"/>
      <w:lvlText w:val=""/>
      <w:lvlJc w:val="left"/>
      <w:pPr>
        <w:tabs>
          <w:tab w:val="num" w:pos="5760"/>
        </w:tabs>
        <w:ind w:left="5760" w:hanging="360"/>
      </w:pPr>
      <w:rPr>
        <w:rFonts w:ascii="Wingdings" w:hAnsi="Wingdings" w:hint="default"/>
      </w:rPr>
    </w:lvl>
    <w:lvl w:ilvl="8" w:tplc="A4363612" w:tentative="1">
      <w:start w:val="1"/>
      <w:numFmt w:val="bullet"/>
      <w:lvlText w:val=""/>
      <w:lvlJc w:val="left"/>
      <w:pPr>
        <w:tabs>
          <w:tab w:val="num" w:pos="6480"/>
        </w:tabs>
        <w:ind w:left="6480" w:hanging="360"/>
      </w:pPr>
      <w:rPr>
        <w:rFonts w:ascii="Wingdings" w:hAnsi="Wingdings" w:hint="default"/>
      </w:rPr>
    </w:lvl>
  </w:abstractNum>
  <w:abstractNum w:abstractNumId="3">
    <w:nsid w:val="77890E42"/>
    <w:multiLevelType w:val="hybridMultilevel"/>
    <w:tmpl w:val="64E410CE"/>
    <w:lvl w:ilvl="0" w:tplc="2440233A">
      <w:start w:val="1"/>
      <w:numFmt w:val="bullet"/>
      <w:lvlText w:val=""/>
      <w:lvlJc w:val="left"/>
      <w:pPr>
        <w:tabs>
          <w:tab w:val="num" w:pos="720"/>
        </w:tabs>
        <w:ind w:left="720" w:hanging="360"/>
      </w:pPr>
      <w:rPr>
        <w:rFonts w:ascii="Wingdings" w:hAnsi="Wingdings" w:hint="default"/>
      </w:rPr>
    </w:lvl>
    <w:lvl w:ilvl="1" w:tplc="AAD2B26C" w:tentative="1">
      <w:start w:val="1"/>
      <w:numFmt w:val="bullet"/>
      <w:lvlText w:val=""/>
      <w:lvlJc w:val="left"/>
      <w:pPr>
        <w:tabs>
          <w:tab w:val="num" w:pos="1440"/>
        </w:tabs>
        <w:ind w:left="1440" w:hanging="360"/>
      </w:pPr>
      <w:rPr>
        <w:rFonts w:ascii="Wingdings" w:hAnsi="Wingdings" w:hint="default"/>
      </w:rPr>
    </w:lvl>
    <w:lvl w:ilvl="2" w:tplc="5B5C418E" w:tentative="1">
      <w:start w:val="1"/>
      <w:numFmt w:val="bullet"/>
      <w:lvlText w:val=""/>
      <w:lvlJc w:val="left"/>
      <w:pPr>
        <w:tabs>
          <w:tab w:val="num" w:pos="2160"/>
        </w:tabs>
        <w:ind w:left="2160" w:hanging="360"/>
      </w:pPr>
      <w:rPr>
        <w:rFonts w:ascii="Wingdings" w:hAnsi="Wingdings" w:hint="default"/>
      </w:rPr>
    </w:lvl>
    <w:lvl w:ilvl="3" w:tplc="5866A8E0" w:tentative="1">
      <w:start w:val="1"/>
      <w:numFmt w:val="bullet"/>
      <w:lvlText w:val=""/>
      <w:lvlJc w:val="left"/>
      <w:pPr>
        <w:tabs>
          <w:tab w:val="num" w:pos="2880"/>
        </w:tabs>
        <w:ind w:left="2880" w:hanging="360"/>
      </w:pPr>
      <w:rPr>
        <w:rFonts w:ascii="Wingdings" w:hAnsi="Wingdings" w:hint="default"/>
      </w:rPr>
    </w:lvl>
    <w:lvl w:ilvl="4" w:tplc="4AC85BEC" w:tentative="1">
      <w:start w:val="1"/>
      <w:numFmt w:val="bullet"/>
      <w:lvlText w:val=""/>
      <w:lvlJc w:val="left"/>
      <w:pPr>
        <w:tabs>
          <w:tab w:val="num" w:pos="3600"/>
        </w:tabs>
        <w:ind w:left="3600" w:hanging="360"/>
      </w:pPr>
      <w:rPr>
        <w:rFonts w:ascii="Wingdings" w:hAnsi="Wingdings" w:hint="default"/>
      </w:rPr>
    </w:lvl>
    <w:lvl w:ilvl="5" w:tplc="F274DA24" w:tentative="1">
      <w:start w:val="1"/>
      <w:numFmt w:val="bullet"/>
      <w:lvlText w:val=""/>
      <w:lvlJc w:val="left"/>
      <w:pPr>
        <w:tabs>
          <w:tab w:val="num" w:pos="4320"/>
        </w:tabs>
        <w:ind w:left="4320" w:hanging="360"/>
      </w:pPr>
      <w:rPr>
        <w:rFonts w:ascii="Wingdings" w:hAnsi="Wingdings" w:hint="default"/>
      </w:rPr>
    </w:lvl>
    <w:lvl w:ilvl="6" w:tplc="2E643EF0" w:tentative="1">
      <w:start w:val="1"/>
      <w:numFmt w:val="bullet"/>
      <w:lvlText w:val=""/>
      <w:lvlJc w:val="left"/>
      <w:pPr>
        <w:tabs>
          <w:tab w:val="num" w:pos="5040"/>
        </w:tabs>
        <w:ind w:left="5040" w:hanging="360"/>
      </w:pPr>
      <w:rPr>
        <w:rFonts w:ascii="Wingdings" w:hAnsi="Wingdings" w:hint="default"/>
      </w:rPr>
    </w:lvl>
    <w:lvl w:ilvl="7" w:tplc="083E7C3C" w:tentative="1">
      <w:start w:val="1"/>
      <w:numFmt w:val="bullet"/>
      <w:lvlText w:val=""/>
      <w:lvlJc w:val="left"/>
      <w:pPr>
        <w:tabs>
          <w:tab w:val="num" w:pos="5760"/>
        </w:tabs>
        <w:ind w:left="5760" w:hanging="360"/>
      </w:pPr>
      <w:rPr>
        <w:rFonts w:ascii="Wingdings" w:hAnsi="Wingdings" w:hint="default"/>
      </w:rPr>
    </w:lvl>
    <w:lvl w:ilvl="8" w:tplc="7F14B3E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19"/>
    <w:rsid w:val="00013677"/>
    <w:rsid w:val="00050852"/>
    <w:rsid w:val="00065A0C"/>
    <w:rsid w:val="000D2C15"/>
    <w:rsid w:val="000E36C6"/>
    <w:rsid w:val="00117133"/>
    <w:rsid w:val="0013436D"/>
    <w:rsid w:val="0015335C"/>
    <w:rsid w:val="001A0556"/>
    <w:rsid w:val="001A7820"/>
    <w:rsid w:val="00240FE2"/>
    <w:rsid w:val="0026007A"/>
    <w:rsid w:val="002969D4"/>
    <w:rsid w:val="002D3559"/>
    <w:rsid w:val="002E5F8B"/>
    <w:rsid w:val="002F72A9"/>
    <w:rsid w:val="003215D8"/>
    <w:rsid w:val="003A1CEA"/>
    <w:rsid w:val="003D3B74"/>
    <w:rsid w:val="003E0863"/>
    <w:rsid w:val="00413CF3"/>
    <w:rsid w:val="00425729"/>
    <w:rsid w:val="00426ACA"/>
    <w:rsid w:val="00452E5D"/>
    <w:rsid w:val="00456236"/>
    <w:rsid w:val="00475110"/>
    <w:rsid w:val="004B7A57"/>
    <w:rsid w:val="004C46C1"/>
    <w:rsid w:val="00532E44"/>
    <w:rsid w:val="00567C82"/>
    <w:rsid w:val="00594CF2"/>
    <w:rsid w:val="0059689F"/>
    <w:rsid w:val="005D07F2"/>
    <w:rsid w:val="005E00E0"/>
    <w:rsid w:val="00607B03"/>
    <w:rsid w:val="00651022"/>
    <w:rsid w:val="00654ED2"/>
    <w:rsid w:val="00660980"/>
    <w:rsid w:val="0067460F"/>
    <w:rsid w:val="00674EA6"/>
    <w:rsid w:val="00676678"/>
    <w:rsid w:val="00723745"/>
    <w:rsid w:val="00725E50"/>
    <w:rsid w:val="007612F3"/>
    <w:rsid w:val="00780432"/>
    <w:rsid w:val="008276FF"/>
    <w:rsid w:val="00840724"/>
    <w:rsid w:val="008A3BFE"/>
    <w:rsid w:val="008B2737"/>
    <w:rsid w:val="008D4383"/>
    <w:rsid w:val="0091720D"/>
    <w:rsid w:val="009335B3"/>
    <w:rsid w:val="0096143C"/>
    <w:rsid w:val="009866E8"/>
    <w:rsid w:val="009B1A28"/>
    <w:rsid w:val="00A3566D"/>
    <w:rsid w:val="00A35F72"/>
    <w:rsid w:val="00AB5361"/>
    <w:rsid w:val="00AD78C0"/>
    <w:rsid w:val="00B24151"/>
    <w:rsid w:val="00BC6167"/>
    <w:rsid w:val="00BD4D45"/>
    <w:rsid w:val="00BF0603"/>
    <w:rsid w:val="00C67255"/>
    <w:rsid w:val="00CB7306"/>
    <w:rsid w:val="00CE276D"/>
    <w:rsid w:val="00D05D83"/>
    <w:rsid w:val="00D215DF"/>
    <w:rsid w:val="00D3269F"/>
    <w:rsid w:val="00D9075C"/>
    <w:rsid w:val="00D94143"/>
    <w:rsid w:val="00D97A57"/>
    <w:rsid w:val="00DA057F"/>
    <w:rsid w:val="00DA1BEC"/>
    <w:rsid w:val="00DE0E4D"/>
    <w:rsid w:val="00DE703A"/>
    <w:rsid w:val="00E3726A"/>
    <w:rsid w:val="00E6563B"/>
    <w:rsid w:val="00EC18A6"/>
    <w:rsid w:val="00ED2C77"/>
    <w:rsid w:val="00ED5769"/>
    <w:rsid w:val="00EF373C"/>
    <w:rsid w:val="00EF4CC4"/>
    <w:rsid w:val="00F65F3B"/>
    <w:rsid w:val="00F81A20"/>
    <w:rsid w:val="00F86319"/>
    <w:rsid w:val="00F94DB4"/>
    <w:rsid w:val="00FD1A26"/>
    <w:rsid w:val="00FD7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A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86319"/>
    <w:pPr>
      <w:tabs>
        <w:tab w:val="center" w:pos="4536"/>
        <w:tab w:val="right" w:pos="9072"/>
      </w:tabs>
    </w:pPr>
  </w:style>
  <w:style w:type="paragraph" w:styleId="Altbilgi">
    <w:name w:val="footer"/>
    <w:basedOn w:val="Normal"/>
    <w:rsid w:val="00F86319"/>
    <w:pPr>
      <w:tabs>
        <w:tab w:val="center" w:pos="4536"/>
        <w:tab w:val="right" w:pos="9072"/>
      </w:tabs>
    </w:pPr>
  </w:style>
  <w:style w:type="table" w:styleId="TabloKlavuzu">
    <w:name w:val="Table Grid"/>
    <w:basedOn w:val="NormalTablo"/>
    <w:rsid w:val="00F8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BD4D45"/>
  </w:style>
  <w:style w:type="paragraph" w:styleId="BalonMetni">
    <w:name w:val="Balloon Text"/>
    <w:basedOn w:val="Normal"/>
    <w:link w:val="BalonMetniChar"/>
    <w:rsid w:val="00676678"/>
    <w:rPr>
      <w:rFonts w:ascii="Tahoma" w:hAnsi="Tahoma" w:cs="Tahoma"/>
      <w:sz w:val="16"/>
      <w:szCs w:val="16"/>
    </w:rPr>
  </w:style>
  <w:style w:type="character" w:customStyle="1" w:styleId="BalonMetniChar">
    <w:name w:val="Balon Metni Char"/>
    <w:basedOn w:val="VarsaylanParagrafYazTipi"/>
    <w:link w:val="BalonMetni"/>
    <w:rsid w:val="0067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A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86319"/>
    <w:pPr>
      <w:tabs>
        <w:tab w:val="center" w:pos="4536"/>
        <w:tab w:val="right" w:pos="9072"/>
      </w:tabs>
    </w:pPr>
  </w:style>
  <w:style w:type="paragraph" w:styleId="Altbilgi">
    <w:name w:val="footer"/>
    <w:basedOn w:val="Normal"/>
    <w:rsid w:val="00F86319"/>
    <w:pPr>
      <w:tabs>
        <w:tab w:val="center" w:pos="4536"/>
        <w:tab w:val="right" w:pos="9072"/>
      </w:tabs>
    </w:pPr>
  </w:style>
  <w:style w:type="table" w:styleId="TabloKlavuzu">
    <w:name w:val="Table Grid"/>
    <w:basedOn w:val="NormalTablo"/>
    <w:rsid w:val="00F8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BD4D45"/>
  </w:style>
  <w:style w:type="paragraph" w:styleId="BalonMetni">
    <w:name w:val="Balloon Text"/>
    <w:basedOn w:val="Normal"/>
    <w:link w:val="BalonMetniChar"/>
    <w:rsid w:val="00676678"/>
    <w:rPr>
      <w:rFonts w:ascii="Tahoma" w:hAnsi="Tahoma" w:cs="Tahoma"/>
      <w:sz w:val="16"/>
      <w:szCs w:val="16"/>
    </w:rPr>
  </w:style>
  <w:style w:type="character" w:customStyle="1" w:styleId="BalonMetniChar">
    <w:name w:val="Balon Metni Char"/>
    <w:basedOn w:val="VarsaylanParagrafYazTipi"/>
    <w:link w:val="BalonMetni"/>
    <w:rsid w:val="00676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877">
      <w:bodyDiv w:val="1"/>
      <w:marLeft w:val="0"/>
      <w:marRight w:val="0"/>
      <w:marTop w:val="0"/>
      <w:marBottom w:val="0"/>
      <w:divBdr>
        <w:top w:val="none" w:sz="0" w:space="0" w:color="auto"/>
        <w:left w:val="none" w:sz="0" w:space="0" w:color="auto"/>
        <w:bottom w:val="none" w:sz="0" w:space="0" w:color="auto"/>
        <w:right w:val="none" w:sz="0" w:space="0" w:color="auto"/>
      </w:divBdr>
      <w:divsChild>
        <w:div w:id="518200552">
          <w:marLeft w:val="547"/>
          <w:marRight w:val="0"/>
          <w:marTop w:val="86"/>
          <w:marBottom w:val="0"/>
          <w:divBdr>
            <w:top w:val="none" w:sz="0" w:space="0" w:color="auto"/>
            <w:left w:val="none" w:sz="0" w:space="0" w:color="auto"/>
            <w:bottom w:val="none" w:sz="0" w:space="0" w:color="auto"/>
            <w:right w:val="none" w:sz="0" w:space="0" w:color="auto"/>
          </w:divBdr>
        </w:div>
      </w:divsChild>
    </w:div>
    <w:div w:id="1693189193">
      <w:bodyDiv w:val="1"/>
      <w:marLeft w:val="0"/>
      <w:marRight w:val="0"/>
      <w:marTop w:val="0"/>
      <w:marBottom w:val="0"/>
      <w:divBdr>
        <w:top w:val="none" w:sz="0" w:space="0" w:color="auto"/>
        <w:left w:val="none" w:sz="0" w:space="0" w:color="auto"/>
        <w:bottom w:val="none" w:sz="0" w:space="0" w:color="auto"/>
        <w:right w:val="none" w:sz="0" w:space="0" w:color="auto"/>
      </w:divBdr>
      <w:divsChild>
        <w:div w:id="9726382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1FD1-4A52-497E-BE8A-B3E21DBB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1-SORUMLULAR: Sağlık Müdürü</vt:lpstr>
    </vt:vector>
  </TitlesOfParts>
  <Company>gsahmet56</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1-SORUMLULAR: Sağlık Müdürü</dc:title>
  <dc:creator>u.gokce</dc:creator>
  <cp:lastModifiedBy>e</cp:lastModifiedBy>
  <cp:revision>5</cp:revision>
  <cp:lastPrinted>2015-01-21T07:27:00Z</cp:lastPrinted>
  <dcterms:created xsi:type="dcterms:W3CDTF">2018-02-08T13:04:00Z</dcterms:created>
  <dcterms:modified xsi:type="dcterms:W3CDTF">2018-02-09T12:17:00Z</dcterms:modified>
</cp:coreProperties>
</file>